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869B0" w14:textId="249E0B6B" w:rsidR="005D6A59" w:rsidRDefault="000D69E1" w:rsidP="00D0707E">
      <w:pPr>
        <w:rPr>
          <w:rFonts w:asciiTheme="majorHAnsi" w:hAnsiTheme="majorHAns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522C814" wp14:editId="2AF146E7">
            <wp:simplePos x="0" y="0"/>
            <wp:positionH relativeFrom="column">
              <wp:posOffset>1812868</wp:posOffset>
            </wp:positionH>
            <wp:positionV relativeFrom="paragraph">
              <wp:posOffset>0</wp:posOffset>
            </wp:positionV>
            <wp:extent cx="1666240" cy="1138555"/>
            <wp:effectExtent l="0" t="0" r="0" b="4445"/>
            <wp:wrapSquare wrapText="bothSides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B6CB7" w14:textId="580DCDD3" w:rsidR="005D6A59" w:rsidRDefault="005D6A59" w:rsidP="003B126E">
      <w:pPr>
        <w:jc w:val="center"/>
        <w:rPr>
          <w:rFonts w:asciiTheme="majorHAnsi" w:hAnsiTheme="majorHAnsi"/>
          <w:b/>
        </w:rPr>
      </w:pPr>
    </w:p>
    <w:p w14:paraId="2D6DB7CD" w14:textId="77777777" w:rsidR="000D69E1" w:rsidRDefault="000D69E1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6530F34F" w14:textId="77777777" w:rsidR="000D69E1" w:rsidRDefault="000D69E1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21F3149D" w14:textId="77777777" w:rsidR="000D69E1" w:rsidRDefault="000D69E1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056A88A1" w14:textId="77777777" w:rsidR="000D69E1" w:rsidRDefault="000D69E1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630847CD" w14:textId="77777777" w:rsidR="000D69E1" w:rsidRDefault="000D69E1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4FB76FF8" w14:textId="77777777" w:rsidR="000D69E1" w:rsidRDefault="000D69E1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2B766BA2" w14:textId="478B1D61" w:rsidR="003B126E" w:rsidRPr="005D6A59" w:rsidRDefault="003B126E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 xml:space="preserve">PROGRAMA </w:t>
      </w:r>
    </w:p>
    <w:p w14:paraId="790C0109" w14:textId="43FDE61B" w:rsidR="003B126E" w:rsidRPr="005D6A59" w:rsidRDefault="003B126E" w:rsidP="003B126E">
      <w:pPr>
        <w:jc w:val="center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JORNADA FORMACION DE FORMADORES</w:t>
      </w:r>
    </w:p>
    <w:p w14:paraId="5C90B8A5" w14:textId="435A1E41" w:rsidR="003B126E" w:rsidRPr="005D6A59" w:rsidRDefault="003B126E" w:rsidP="005D6A59">
      <w:pPr>
        <w:jc w:val="center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 xml:space="preserve">PROYECTO </w:t>
      </w:r>
      <w:r w:rsidR="000D69E1">
        <w:rPr>
          <w:rFonts w:asciiTheme="majorHAnsi" w:hAnsiTheme="majorHAnsi"/>
          <w:b/>
          <w:color w:val="4F6228" w:themeColor="accent3" w:themeShade="80"/>
        </w:rPr>
        <w:t>CECREA</w:t>
      </w:r>
    </w:p>
    <w:p w14:paraId="37086DE1" w14:textId="77777777" w:rsidR="003B126E" w:rsidRPr="005D6A59" w:rsidRDefault="003B126E" w:rsidP="003B126E">
      <w:pPr>
        <w:jc w:val="center"/>
        <w:rPr>
          <w:rFonts w:asciiTheme="majorHAnsi" w:hAnsiTheme="majorHAnsi"/>
          <w:color w:val="4F6228" w:themeColor="accent3" w:themeShade="80"/>
        </w:rPr>
      </w:pPr>
    </w:p>
    <w:p w14:paraId="0FBC5C30" w14:textId="1DC0B5A5" w:rsidR="003B126E" w:rsidRPr="005D6A59" w:rsidRDefault="000D69E1" w:rsidP="003B126E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La j</w:t>
      </w:r>
      <w:r w:rsidR="005D6A59">
        <w:rPr>
          <w:rFonts w:asciiTheme="majorHAnsi" w:hAnsiTheme="majorHAnsi"/>
          <w:color w:val="4F6228" w:themeColor="accent3" w:themeShade="80"/>
        </w:rPr>
        <w:t>ornada se real</w:t>
      </w:r>
      <w:r w:rsidR="003B126E" w:rsidRPr="005D6A59">
        <w:rPr>
          <w:rFonts w:asciiTheme="majorHAnsi" w:hAnsiTheme="majorHAnsi"/>
          <w:color w:val="4F6228" w:themeColor="accent3" w:themeShade="80"/>
        </w:rPr>
        <w:t>i</w:t>
      </w:r>
      <w:r w:rsidR="005D6A59">
        <w:rPr>
          <w:rFonts w:asciiTheme="majorHAnsi" w:hAnsiTheme="majorHAnsi"/>
          <w:color w:val="4F6228" w:themeColor="accent3" w:themeShade="80"/>
        </w:rPr>
        <w:t>z</w:t>
      </w:r>
      <w:r w:rsidR="003B126E" w:rsidRPr="005D6A59">
        <w:rPr>
          <w:rFonts w:asciiTheme="majorHAnsi" w:hAnsiTheme="majorHAnsi"/>
          <w:color w:val="4F6228" w:themeColor="accent3" w:themeShade="80"/>
        </w:rPr>
        <w:t>ará</w:t>
      </w:r>
      <w:r w:rsidR="00D0707E">
        <w:rPr>
          <w:rFonts w:asciiTheme="majorHAnsi" w:hAnsiTheme="majorHAnsi"/>
          <w:color w:val="4F6228" w:themeColor="accent3" w:themeShade="80"/>
        </w:rPr>
        <w:t xml:space="preserve"> el lunes 28 de diciembre</w:t>
      </w:r>
      <w:r>
        <w:rPr>
          <w:rFonts w:asciiTheme="majorHAnsi" w:hAnsiTheme="majorHAnsi"/>
          <w:color w:val="4F6228" w:themeColor="accent3" w:themeShade="80"/>
        </w:rPr>
        <w:t xml:space="preserve"> de 2015</w:t>
      </w:r>
      <w:r w:rsidR="00D0707E">
        <w:rPr>
          <w:rFonts w:asciiTheme="majorHAnsi" w:hAnsiTheme="majorHAnsi"/>
          <w:color w:val="4F6228" w:themeColor="accent3" w:themeShade="80"/>
        </w:rPr>
        <w:t>,</w:t>
      </w:r>
      <w:r w:rsidR="003B126E" w:rsidRPr="005D6A59">
        <w:rPr>
          <w:rFonts w:asciiTheme="majorHAnsi" w:hAnsiTheme="majorHAnsi"/>
          <w:color w:val="4F6228" w:themeColor="accent3" w:themeShade="80"/>
        </w:rPr>
        <w:t xml:space="preserve"> en el Centro Cultural de San Joaquín</w:t>
      </w:r>
      <w:r w:rsidR="00D0707E">
        <w:rPr>
          <w:rFonts w:asciiTheme="majorHAnsi" w:hAnsiTheme="majorHAnsi"/>
          <w:color w:val="4F6228" w:themeColor="accent3" w:themeShade="80"/>
        </w:rPr>
        <w:t>,</w:t>
      </w:r>
      <w:r w:rsidR="003B126E" w:rsidRPr="005D6A59">
        <w:rPr>
          <w:rFonts w:asciiTheme="majorHAnsi" w:hAnsiTheme="majorHAnsi"/>
          <w:color w:val="4F6228" w:themeColor="accent3" w:themeShade="80"/>
        </w:rPr>
        <w:t xml:space="preserve"> ubicado en </w:t>
      </w:r>
      <w:r>
        <w:rPr>
          <w:rFonts w:asciiTheme="majorHAnsi" w:hAnsiTheme="majorHAnsi"/>
          <w:color w:val="4F6228" w:themeColor="accent3" w:themeShade="80"/>
        </w:rPr>
        <w:t>Coñimo 286, c</w:t>
      </w:r>
      <w:r w:rsidR="00D0707E">
        <w:rPr>
          <w:rFonts w:asciiTheme="majorHAnsi" w:hAnsiTheme="majorHAnsi"/>
          <w:color w:val="4F6228" w:themeColor="accent3" w:themeShade="80"/>
        </w:rPr>
        <w:t>omuna de San Joaquí</w:t>
      </w:r>
      <w:r>
        <w:rPr>
          <w:rFonts w:asciiTheme="majorHAnsi" w:hAnsiTheme="majorHAnsi"/>
          <w:color w:val="4F6228" w:themeColor="accent3" w:themeShade="80"/>
        </w:rPr>
        <w:t xml:space="preserve">n, </w:t>
      </w:r>
      <w:r w:rsidR="003B126E" w:rsidRPr="005D6A59">
        <w:rPr>
          <w:rFonts w:asciiTheme="majorHAnsi" w:hAnsiTheme="majorHAnsi"/>
          <w:color w:val="4F6228" w:themeColor="accent3" w:themeShade="80"/>
        </w:rPr>
        <w:t>entre las 9:30h y las 17:30h</w:t>
      </w:r>
      <w:r w:rsidR="005D6A59">
        <w:rPr>
          <w:rFonts w:asciiTheme="majorHAnsi" w:hAnsiTheme="majorHAnsi"/>
          <w:color w:val="4F6228" w:themeColor="accent3" w:themeShade="80"/>
        </w:rPr>
        <w:t xml:space="preserve">. </w:t>
      </w:r>
      <w:r w:rsidR="00D0707E">
        <w:rPr>
          <w:rFonts w:asciiTheme="majorHAnsi" w:hAnsiTheme="majorHAnsi"/>
          <w:color w:val="4F6228" w:themeColor="accent3" w:themeShade="80"/>
        </w:rPr>
        <w:t xml:space="preserve">La </w:t>
      </w:r>
      <w:r>
        <w:rPr>
          <w:rFonts w:asciiTheme="majorHAnsi" w:hAnsiTheme="majorHAnsi"/>
          <w:color w:val="4F6228" w:themeColor="accent3" w:themeShade="80"/>
        </w:rPr>
        <w:t>actividad</w:t>
      </w:r>
      <w:r w:rsidR="003B126E" w:rsidRPr="005D6A59">
        <w:rPr>
          <w:rFonts w:asciiTheme="majorHAnsi" w:hAnsiTheme="majorHAnsi"/>
          <w:color w:val="4F6228" w:themeColor="accent3" w:themeShade="80"/>
        </w:rPr>
        <w:t xml:space="preserve"> contará con la participación y asist</w:t>
      </w:r>
      <w:r w:rsidR="00D6453A" w:rsidRPr="005D6A59">
        <w:rPr>
          <w:rFonts w:asciiTheme="majorHAnsi" w:hAnsiTheme="majorHAnsi"/>
          <w:color w:val="4F6228" w:themeColor="accent3" w:themeShade="80"/>
        </w:rPr>
        <w:t>encia de actores l</w:t>
      </w:r>
      <w:r w:rsidR="003B126E" w:rsidRPr="005D6A59">
        <w:rPr>
          <w:rFonts w:asciiTheme="majorHAnsi" w:hAnsiTheme="majorHAnsi"/>
          <w:color w:val="4F6228" w:themeColor="accent3" w:themeShade="80"/>
        </w:rPr>
        <w:t>o</w:t>
      </w:r>
      <w:r w:rsidR="00D6453A" w:rsidRPr="005D6A59">
        <w:rPr>
          <w:rFonts w:asciiTheme="majorHAnsi" w:hAnsiTheme="majorHAnsi"/>
          <w:color w:val="4F6228" w:themeColor="accent3" w:themeShade="80"/>
        </w:rPr>
        <w:t>c</w:t>
      </w:r>
      <w:r w:rsidR="003B126E" w:rsidRPr="005D6A59">
        <w:rPr>
          <w:rFonts w:asciiTheme="majorHAnsi" w:hAnsiTheme="majorHAnsi"/>
          <w:color w:val="4F6228" w:themeColor="accent3" w:themeShade="80"/>
        </w:rPr>
        <w:t xml:space="preserve">ales e invitados </w:t>
      </w:r>
      <w:r w:rsidR="00D6453A" w:rsidRPr="005D6A59">
        <w:rPr>
          <w:rFonts w:asciiTheme="majorHAnsi" w:hAnsiTheme="majorHAnsi"/>
          <w:color w:val="4F6228" w:themeColor="accent3" w:themeShade="80"/>
        </w:rPr>
        <w:t xml:space="preserve">especiales </w:t>
      </w:r>
      <w:r w:rsidR="003B126E" w:rsidRPr="005D6A59">
        <w:rPr>
          <w:rFonts w:asciiTheme="majorHAnsi" w:hAnsiTheme="majorHAnsi"/>
          <w:color w:val="4F6228" w:themeColor="accent3" w:themeShade="80"/>
        </w:rPr>
        <w:t>relac</w:t>
      </w:r>
      <w:r w:rsidR="00D0707E">
        <w:rPr>
          <w:rFonts w:asciiTheme="majorHAnsi" w:hAnsiTheme="majorHAnsi"/>
          <w:color w:val="4F6228" w:themeColor="accent3" w:themeShade="80"/>
        </w:rPr>
        <w:t xml:space="preserve">ionados con infancia y juventud, </w:t>
      </w:r>
      <w:r w:rsidR="003B126E" w:rsidRPr="005D6A59">
        <w:rPr>
          <w:rFonts w:asciiTheme="majorHAnsi" w:hAnsiTheme="majorHAnsi"/>
          <w:color w:val="4F6228" w:themeColor="accent3" w:themeShade="80"/>
        </w:rPr>
        <w:t>provenientes de diversas organizaciones públicas y privadas.</w:t>
      </w:r>
    </w:p>
    <w:p w14:paraId="3865131A" w14:textId="1243D93D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189AA6BD" w14:textId="09A44D16" w:rsidR="003B126E" w:rsidRPr="005D6A59" w:rsidRDefault="00D6453A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Mañana: 9:30h a 13:00h</w:t>
      </w:r>
    </w:p>
    <w:p w14:paraId="7FFB4F69" w14:textId="77777777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67227C88" w14:textId="1277AE38" w:rsidR="003B126E" w:rsidRPr="005D6A59" w:rsidRDefault="00D6453A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9</w:t>
      </w:r>
      <w:r w:rsidR="003B126E" w:rsidRPr="005D6A59">
        <w:rPr>
          <w:rFonts w:asciiTheme="majorHAnsi" w:hAnsiTheme="majorHAnsi"/>
          <w:b/>
          <w:color w:val="4F6228" w:themeColor="accent3" w:themeShade="80"/>
        </w:rPr>
        <w:t xml:space="preserve">:30h a 10:00h </w:t>
      </w:r>
    </w:p>
    <w:p w14:paraId="31106452" w14:textId="77777777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  <w:r w:rsidRPr="005D6A59">
        <w:rPr>
          <w:rFonts w:asciiTheme="majorHAnsi" w:hAnsiTheme="majorHAnsi"/>
          <w:color w:val="4F6228" w:themeColor="accent3" w:themeShade="80"/>
        </w:rPr>
        <w:t>Bienvenida por parte del equipo del Centro Cultural de San Joaquín.</w:t>
      </w:r>
    </w:p>
    <w:p w14:paraId="5CE55B61" w14:textId="77777777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65EF7DEA" w14:textId="37A71090" w:rsidR="003B126E" w:rsidRPr="005D6A59" w:rsidRDefault="003B126E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10:00h a 11:00h</w:t>
      </w:r>
    </w:p>
    <w:p w14:paraId="2FBE6681" w14:textId="77777777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  <w:r w:rsidRPr="005D6A59">
        <w:rPr>
          <w:rFonts w:asciiTheme="majorHAnsi" w:hAnsiTheme="majorHAnsi"/>
          <w:color w:val="4F6228" w:themeColor="accent3" w:themeShade="80"/>
        </w:rPr>
        <w:t>Introducción de la actividad por parte del equipo de Matríztica.</w:t>
      </w:r>
    </w:p>
    <w:p w14:paraId="366F3D4D" w14:textId="77777777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648F9607" w14:textId="4815E931" w:rsidR="00D6453A" w:rsidRPr="005D6A59" w:rsidRDefault="00D6453A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11:00h a 11:15h</w:t>
      </w:r>
    </w:p>
    <w:p w14:paraId="737B6953" w14:textId="77777777" w:rsidR="00D6453A" w:rsidRPr="005D6A59" w:rsidRDefault="00D6453A" w:rsidP="003B126E">
      <w:pPr>
        <w:jc w:val="both"/>
        <w:rPr>
          <w:rFonts w:asciiTheme="majorHAnsi" w:hAnsiTheme="majorHAnsi"/>
          <w:color w:val="4F6228" w:themeColor="accent3" w:themeShade="80"/>
        </w:rPr>
      </w:pPr>
      <w:r w:rsidRPr="005D6A59">
        <w:rPr>
          <w:rFonts w:asciiTheme="majorHAnsi" w:hAnsiTheme="majorHAnsi"/>
          <w:color w:val="4F6228" w:themeColor="accent3" w:themeShade="80"/>
        </w:rPr>
        <w:t>Café</w:t>
      </w:r>
    </w:p>
    <w:p w14:paraId="60848CBC" w14:textId="77777777" w:rsidR="00D6453A" w:rsidRPr="005D6A59" w:rsidRDefault="00D6453A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5818049A" w14:textId="6E35DE47" w:rsidR="003B126E" w:rsidRPr="005D6A59" w:rsidRDefault="00D6453A" w:rsidP="003B126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11:15</w:t>
      </w:r>
      <w:r w:rsidR="003B126E" w:rsidRPr="005D6A59">
        <w:rPr>
          <w:rFonts w:asciiTheme="majorHAnsi" w:hAnsiTheme="majorHAnsi"/>
          <w:b/>
          <w:color w:val="4F6228" w:themeColor="accent3" w:themeShade="80"/>
        </w:rPr>
        <w:t>h a 13:00h</w:t>
      </w:r>
    </w:p>
    <w:p w14:paraId="2C756EE6" w14:textId="4EBF2A31" w:rsidR="003B126E" w:rsidRPr="005D6A59" w:rsidRDefault="00BB78B4" w:rsidP="003B126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4F6228" w:themeColor="accent3" w:themeShade="80"/>
          <w:lang w:val="es-ES"/>
        </w:rPr>
      </w:pPr>
      <w:r>
        <w:rPr>
          <w:rFonts w:asciiTheme="majorHAnsi" w:hAnsiTheme="majorHAnsi" w:cs="Times New Roman"/>
          <w:color w:val="4F6228" w:themeColor="accent3" w:themeShade="80"/>
          <w:lang w:val="es-ES"/>
        </w:rPr>
        <w:t xml:space="preserve">Laboratorio con Claudio Di </w:t>
      </w:r>
      <w:proofErr w:type="spellStart"/>
      <w:r>
        <w:rPr>
          <w:rFonts w:asciiTheme="majorHAnsi" w:hAnsiTheme="majorHAnsi" w:cs="Times New Roman"/>
          <w:color w:val="4F6228" w:themeColor="accent3" w:themeShade="80"/>
          <w:lang w:val="es-ES"/>
        </w:rPr>
        <w:t>Giró</w:t>
      </w:r>
      <w:r w:rsidR="003B126E" w:rsidRPr="005D6A59">
        <w:rPr>
          <w:rFonts w:asciiTheme="majorHAnsi" w:hAnsiTheme="majorHAnsi" w:cs="Times New Roman"/>
          <w:color w:val="4F6228" w:themeColor="accent3" w:themeShade="80"/>
          <w:lang w:val="es-ES"/>
        </w:rPr>
        <w:t>lamo</w:t>
      </w:r>
      <w:proofErr w:type="spellEnd"/>
      <w:r w:rsidR="003B126E" w:rsidRPr="005D6A59">
        <w:rPr>
          <w:rFonts w:asciiTheme="majorHAnsi" w:hAnsiTheme="majorHAnsi" w:cs="Times New Roman"/>
          <w:color w:val="4F6228" w:themeColor="accent3" w:themeShade="80"/>
          <w:lang w:val="es-ES"/>
        </w:rPr>
        <w:t xml:space="preserve"> y Miguel Rozas de </w:t>
      </w:r>
      <w:proofErr w:type="spellStart"/>
      <w:r w:rsidR="003B126E" w:rsidRPr="005D6A59">
        <w:rPr>
          <w:rFonts w:asciiTheme="majorHAnsi" w:hAnsiTheme="majorHAnsi" w:cs="Times New Roman"/>
          <w:color w:val="4F6228" w:themeColor="accent3" w:themeShade="80"/>
          <w:lang w:val="es-ES"/>
        </w:rPr>
        <w:t>Mineduc</w:t>
      </w:r>
      <w:proofErr w:type="spellEnd"/>
    </w:p>
    <w:p w14:paraId="302C3710" w14:textId="77777777" w:rsidR="003B126E" w:rsidRPr="005D6A59" w:rsidRDefault="003B126E" w:rsidP="003B126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4F6228" w:themeColor="accent3" w:themeShade="80"/>
          <w:lang w:val="es-ES"/>
        </w:rPr>
      </w:pPr>
    </w:p>
    <w:p w14:paraId="2B491B8F" w14:textId="31583D1B" w:rsidR="003B126E" w:rsidRPr="005D6A59" w:rsidRDefault="000D69E1" w:rsidP="003B12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4F6228" w:themeColor="accent3" w:themeShade="80"/>
          <w:lang w:val="es-ES"/>
        </w:rPr>
      </w:pPr>
      <w:r>
        <w:rPr>
          <w:rFonts w:asciiTheme="majorHAnsi" w:hAnsiTheme="majorHAnsi" w:cs="Calibri"/>
          <w:color w:val="4F6228" w:themeColor="accent3" w:themeShade="80"/>
          <w:lang w:val="es-ES"/>
        </w:rPr>
        <w:t>En este laboratorio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 xml:space="preserve"> se conversará sobre la situació</w:t>
      </w:r>
      <w:r>
        <w:rPr>
          <w:rFonts w:asciiTheme="majorHAnsi" w:hAnsiTheme="majorHAnsi" w:cs="Calibri"/>
          <w:color w:val="4F6228" w:themeColor="accent3" w:themeShade="80"/>
          <w:lang w:val="es-ES"/>
        </w:rPr>
        <w:t xml:space="preserve">n de la educación en Chile y 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>cómo ella incide en el crecimiento y desarrollo</w:t>
      </w:r>
      <w:r>
        <w:rPr>
          <w:rFonts w:asciiTheme="majorHAnsi" w:hAnsiTheme="majorHAnsi" w:cs="Calibri"/>
          <w:color w:val="4F6228" w:themeColor="accent3" w:themeShade="80"/>
          <w:lang w:val="es-ES"/>
        </w:rPr>
        <w:t xml:space="preserve"> de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 xml:space="preserve"> niña</w:t>
      </w:r>
      <w:r w:rsidR="006C2CA9">
        <w:rPr>
          <w:rFonts w:asciiTheme="majorHAnsi" w:hAnsiTheme="majorHAnsi" w:cs="Calibri"/>
          <w:color w:val="4F6228" w:themeColor="accent3" w:themeShade="80"/>
          <w:lang w:val="es-ES"/>
        </w:rPr>
        <w:t>s y niños. Además,</w:t>
      </w:r>
      <w:r>
        <w:rPr>
          <w:rFonts w:asciiTheme="majorHAnsi" w:hAnsiTheme="majorHAnsi" w:cs="Calibri"/>
          <w:color w:val="4F6228" w:themeColor="accent3" w:themeShade="80"/>
          <w:lang w:val="es-ES"/>
        </w:rPr>
        <w:t xml:space="preserve"> se reflexionará</w:t>
      </w:r>
      <w:r w:rsidR="006C2CA9">
        <w:rPr>
          <w:rFonts w:asciiTheme="majorHAnsi" w:hAnsiTheme="majorHAnsi" w:cs="Calibri"/>
          <w:color w:val="4F6228" w:themeColor="accent3" w:themeShade="80"/>
          <w:lang w:val="es-ES"/>
        </w:rPr>
        <w:t xml:space="preserve"> sobre la importancia de que la educación s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>e concentre en los intereses y necesidades de niños y niñas.</w:t>
      </w:r>
      <w:r w:rsidR="00D6453A" w:rsidRPr="005D6A59">
        <w:rPr>
          <w:rFonts w:asciiTheme="majorHAnsi" w:hAnsiTheme="majorHAnsi" w:cs="Times New Roman"/>
          <w:color w:val="4F6228" w:themeColor="accent3" w:themeShade="80"/>
          <w:lang w:val="es-ES"/>
        </w:rPr>
        <w:t xml:space="preserve"> 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 xml:space="preserve">Se pondrá especial énfasis en la idea de que el centro del trabajo pedagógico esté en </w:t>
      </w:r>
      <w:r w:rsidR="006C2CA9">
        <w:rPr>
          <w:rFonts w:asciiTheme="majorHAnsi" w:hAnsiTheme="majorHAnsi" w:cs="Calibri"/>
          <w:color w:val="4F6228" w:themeColor="accent3" w:themeShade="80"/>
          <w:lang w:val="es-ES"/>
        </w:rPr>
        <w:t xml:space="preserve">el desarrollo de la creatividad, 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>con todo lo que ello implica (frente a una tela en blanco, la curiosidad).</w:t>
      </w:r>
    </w:p>
    <w:p w14:paraId="2EB30003" w14:textId="77777777" w:rsidR="003B126E" w:rsidRPr="005D6A59" w:rsidRDefault="003B126E" w:rsidP="003B12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4F6228" w:themeColor="accent3" w:themeShade="80"/>
          <w:lang w:val="es-ES"/>
        </w:rPr>
      </w:pPr>
    </w:p>
    <w:p w14:paraId="24143C5F" w14:textId="34EB428A" w:rsidR="003B126E" w:rsidRPr="005D6A59" w:rsidRDefault="006C2CA9" w:rsidP="003B12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4F6228" w:themeColor="accent3" w:themeShade="80"/>
          <w:lang w:val="es-ES"/>
        </w:rPr>
      </w:pPr>
      <w:r>
        <w:rPr>
          <w:rFonts w:asciiTheme="majorHAnsi" w:hAnsiTheme="majorHAnsi" w:cs="Times New Roman"/>
          <w:color w:val="4F6228" w:themeColor="accent3" w:themeShade="80"/>
          <w:lang w:val="es-ES"/>
        </w:rPr>
        <w:t xml:space="preserve">Luego, </w:t>
      </w:r>
      <w:r w:rsidR="003B126E" w:rsidRPr="005D6A59">
        <w:rPr>
          <w:rFonts w:asciiTheme="majorHAnsi" w:hAnsiTheme="majorHAnsi" w:cs="Times New Roman"/>
          <w:color w:val="4F6228" w:themeColor="accent3" w:themeShade="80"/>
          <w:lang w:val="es-ES"/>
        </w:rPr>
        <w:t xml:space="preserve">se invitará a reflexionar 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 xml:space="preserve">acerca de las condiciones que se necesitan para el desarrollo de la creatividad, en el sentido de derribar las barreras </w:t>
      </w:r>
      <w:r w:rsidRPr="005D6A59">
        <w:rPr>
          <w:rFonts w:asciiTheme="majorHAnsi" w:hAnsiTheme="majorHAnsi" w:cs="Calibri"/>
          <w:color w:val="4F6228" w:themeColor="accent3" w:themeShade="80"/>
          <w:lang w:val="es-ES"/>
        </w:rPr>
        <w:t>que lo impiden</w:t>
      </w:r>
      <w:r>
        <w:rPr>
          <w:rFonts w:asciiTheme="majorHAnsi" w:hAnsiTheme="majorHAnsi" w:cs="Calibri"/>
          <w:color w:val="4F6228" w:themeColor="accent3" w:themeShade="80"/>
          <w:lang w:val="es-ES"/>
        </w:rPr>
        <w:t>:</w:t>
      </w:r>
      <w:r w:rsidRPr="005D6A59">
        <w:rPr>
          <w:rFonts w:asciiTheme="majorHAnsi" w:hAnsiTheme="majorHAnsi" w:cs="Calibri"/>
          <w:color w:val="4F6228" w:themeColor="accent3" w:themeShade="80"/>
          <w:lang w:val="es-ES"/>
        </w:rPr>
        <w:t xml:space="preserve"> </w:t>
      </w:r>
      <w:r w:rsidR="003B126E" w:rsidRPr="005D6A59">
        <w:rPr>
          <w:rFonts w:asciiTheme="majorHAnsi" w:hAnsiTheme="majorHAnsi" w:cs="Calibri"/>
          <w:color w:val="4F6228" w:themeColor="accent3" w:themeShade="80"/>
          <w:lang w:val="es-ES"/>
        </w:rPr>
        <w:t>corporales (movimiento y corporalidad), cognitivas (pensamiento divergente) y socioemocionales (necesidad de ambientes armoniosos y una convive</w:t>
      </w:r>
      <w:r w:rsidR="000D69E1">
        <w:rPr>
          <w:rFonts w:asciiTheme="majorHAnsi" w:hAnsiTheme="majorHAnsi" w:cs="Calibri"/>
          <w:color w:val="4F6228" w:themeColor="accent3" w:themeShade="80"/>
          <w:lang w:val="es-ES"/>
        </w:rPr>
        <w:t>ncia basada en acuerdos mutuos).</w:t>
      </w:r>
    </w:p>
    <w:p w14:paraId="375CD4B7" w14:textId="406F92F2" w:rsidR="003B126E" w:rsidRPr="005D6A59" w:rsidRDefault="003B126E" w:rsidP="003B126E">
      <w:pPr>
        <w:jc w:val="both"/>
        <w:rPr>
          <w:rFonts w:asciiTheme="majorHAnsi" w:hAnsiTheme="majorHAnsi" w:cs="Times New Roman"/>
          <w:color w:val="4F6228" w:themeColor="accent3" w:themeShade="80"/>
          <w:lang w:val="es-ES"/>
        </w:rPr>
      </w:pPr>
    </w:p>
    <w:p w14:paraId="7F593FE7" w14:textId="7BE969E5" w:rsidR="003B126E" w:rsidRPr="005D6A59" w:rsidRDefault="003B126E" w:rsidP="003B126E">
      <w:pPr>
        <w:jc w:val="both"/>
        <w:rPr>
          <w:rFonts w:ascii="Calibri" w:hAnsi="Calibri" w:cs="Calibri"/>
          <w:color w:val="4F6228" w:themeColor="accent3" w:themeShade="80"/>
          <w:lang w:val="es-ES"/>
        </w:rPr>
      </w:pPr>
      <w:r w:rsidRPr="005D6A59">
        <w:rPr>
          <w:rFonts w:asciiTheme="majorHAnsi" w:hAnsiTheme="majorHAnsi" w:cs="Calibri"/>
          <w:color w:val="4F6228" w:themeColor="accent3" w:themeShade="80"/>
          <w:lang w:val="es-ES"/>
        </w:rPr>
        <w:lastRenderedPageBreak/>
        <w:t xml:space="preserve">Finalmente, se describirán los elementos de un laboratorio cultural que intenta hacerse cargo del desarrollo de la creatividad: considerar a niños, niñas  y jóvenes como protagonistas de su crecimiento (asamblea propositiva); articular las distintas áreas del saber (investigación lúdica </w:t>
      </w:r>
      <w:r w:rsidR="000D69E1">
        <w:rPr>
          <w:rFonts w:asciiTheme="majorHAnsi" w:hAnsiTheme="majorHAnsi" w:cs="Calibri"/>
          <w:color w:val="4F6228" w:themeColor="accent3" w:themeShade="80"/>
          <w:lang w:val="es-ES"/>
        </w:rPr>
        <w:t>e interdisciplinaria); favorece</w:t>
      </w:r>
      <w:r w:rsidRPr="005D6A59">
        <w:rPr>
          <w:rFonts w:asciiTheme="majorHAnsi" w:hAnsiTheme="majorHAnsi" w:cs="Calibri"/>
          <w:color w:val="4F6228" w:themeColor="accent3" w:themeShade="80"/>
          <w:lang w:val="es-ES"/>
        </w:rPr>
        <w:t>r</w:t>
      </w:r>
      <w:r w:rsidR="000D69E1">
        <w:rPr>
          <w:rFonts w:asciiTheme="majorHAnsi" w:hAnsiTheme="majorHAnsi" w:cs="Calibri"/>
          <w:color w:val="4F6228" w:themeColor="accent3" w:themeShade="80"/>
          <w:lang w:val="es-ES"/>
        </w:rPr>
        <w:t xml:space="preserve"> </w:t>
      </w:r>
      <w:r w:rsidRPr="005D6A59">
        <w:rPr>
          <w:rFonts w:asciiTheme="majorHAnsi" w:hAnsiTheme="majorHAnsi" w:cs="Calibri"/>
          <w:color w:val="4F6228" w:themeColor="accent3" w:themeShade="80"/>
          <w:lang w:val="es-ES"/>
        </w:rPr>
        <w:t xml:space="preserve">el trabajo de creación colectiva y colaborativa (producción cultural); </w:t>
      </w:r>
      <w:r w:rsidR="000D69E1">
        <w:rPr>
          <w:rFonts w:asciiTheme="majorHAnsi" w:hAnsiTheme="majorHAnsi" w:cs="Calibri"/>
          <w:color w:val="4F6228" w:themeColor="accent3" w:themeShade="80"/>
          <w:lang w:val="es-ES"/>
        </w:rPr>
        <w:t xml:space="preserve">y </w:t>
      </w:r>
      <w:r w:rsidRPr="005D6A59">
        <w:rPr>
          <w:rFonts w:asciiTheme="majorHAnsi" w:hAnsiTheme="majorHAnsi" w:cs="Calibri"/>
          <w:color w:val="4F6228" w:themeColor="accent3" w:themeShade="80"/>
          <w:lang w:val="es-ES"/>
        </w:rPr>
        <w:t>comunicar los aprendizajes utilizando los distintos lenguajes artísticos como medios de expresión</w:t>
      </w:r>
      <w:r w:rsidRPr="005D6A59">
        <w:rPr>
          <w:rFonts w:ascii="Calibri" w:hAnsi="Calibri" w:cs="Calibri"/>
          <w:color w:val="4F6228" w:themeColor="accent3" w:themeShade="80"/>
          <w:lang w:val="es-ES"/>
        </w:rPr>
        <w:t xml:space="preserve"> (muestra comunitaria).</w:t>
      </w:r>
    </w:p>
    <w:p w14:paraId="1CF2006E" w14:textId="0BF7E07F" w:rsidR="005D6A59" w:rsidRDefault="005D6A59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</w:p>
    <w:p w14:paraId="1618BAB1" w14:textId="21A97B7F" w:rsidR="005D6A59" w:rsidRPr="005D6A59" w:rsidRDefault="005D6A59" w:rsidP="005D6A59">
      <w:pPr>
        <w:jc w:val="both"/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Tarde: 13</w:t>
      </w:r>
      <w:r w:rsidRPr="005D6A59">
        <w:rPr>
          <w:rFonts w:asciiTheme="majorHAnsi" w:hAnsiTheme="majorHAnsi"/>
          <w:b/>
          <w:color w:val="4F6228" w:themeColor="accent3" w:themeShade="80"/>
        </w:rPr>
        <w:t>:00h a 17:30h</w:t>
      </w:r>
    </w:p>
    <w:p w14:paraId="7FA272BD" w14:textId="5BCC508D" w:rsidR="005D6A59" w:rsidRDefault="005D6A59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</w:p>
    <w:p w14:paraId="1DF56F71" w14:textId="29321C42" w:rsidR="003B126E" w:rsidRPr="005D6A59" w:rsidRDefault="005D6A59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13:00h a 14:0</w:t>
      </w:r>
      <w:r w:rsidR="003B126E" w:rsidRPr="005D6A59">
        <w:rPr>
          <w:rFonts w:asciiTheme="majorHAnsi" w:hAnsiTheme="majorHAnsi"/>
          <w:b/>
          <w:color w:val="4F6228" w:themeColor="accent3" w:themeShade="80"/>
        </w:rPr>
        <w:t>h</w:t>
      </w:r>
    </w:p>
    <w:p w14:paraId="6BC0F287" w14:textId="23C05B9A" w:rsidR="003B126E" w:rsidRPr="005D6A59" w:rsidRDefault="000D69E1" w:rsidP="003B126E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Almuerzo compartiendo un buffet l</w:t>
      </w:r>
      <w:r w:rsidR="003B126E" w:rsidRPr="005D6A59">
        <w:rPr>
          <w:rFonts w:asciiTheme="majorHAnsi" w:hAnsiTheme="majorHAnsi"/>
          <w:color w:val="4F6228" w:themeColor="accent3" w:themeShade="80"/>
        </w:rPr>
        <w:t>iviano</w:t>
      </w:r>
    </w:p>
    <w:p w14:paraId="2FE15445" w14:textId="5BA6EA80" w:rsidR="005D6A59" w:rsidRPr="005D6A59" w:rsidRDefault="005D6A59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21FAFC22" w14:textId="6336B129" w:rsidR="002739E1" w:rsidRDefault="003B126E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 xml:space="preserve">14:00h a </w:t>
      </w:r>
      <w:r w:rsidR="002739E1">
        <w:rPr>
          <w:rFonts w:asciiTheme="majorHAnsi" w:hAnsiTheme="majorHAnsi"/>
          <w:b/>
          <w:color w:val="4F6228" w:themeColor="accent3" w:themeShade="80"/>
        </w:rPr>
        <w:t>14:15h</w:t>
      </w:r>
    </w:p>
    <w:p w14:paraId="1792BBA2" w14:textId="414A5DDA" w:rsidR="002739E1" w:rsidRPr="002739E1" w:rsidRDefault="002739E1" w:rsidP="003B126E">
      <w:pPr>
        <w:jc w:val="both"/>
        <w:rPr>
          <w:rFonts w:asciiTheme="majorHAnsi" w:hAnsiTheme="majorHAnsi"/>
          <w:color w:val="4F6228" w:themeColor="accent3" w:themeShade="80"/>
        </w:rPr>
      </w:pPr>
      <w:r w:rsidRPr="002739E1">
        <w:rPr>
          <w:rFonts w:asciiTheme="majorHAnsi" w:hAnsiTheme="majorHAnsi"/>
          <w:color w:val="4F6228" w:themeColor="accent3" w:themeShade="80"/>
        </w:rPr>
        <w:t xml:space="preserve">Presentación </w:t>
      </w:r>
      <w:r w:rsidR="00F54708">
        <w:rPr>
          <w:rFonts w:asciiTheme="majorHAnsi" w:hAnsiTheme="majorHAnsi"/>
          <w:color w:val="4F6228" w:themeColor="accent3" w:themeShade="80"/>
        </w:rPr>
        <w:t xml:space="preserve">Ana Carolina Arriagada, </w:t>
      </w:r>
      <w:r w:rsidR="000D69E1">
        <w:rPr>
          <w:rFonts w:asciiTheme="majorHAnsi" w:hAnsiTheme="majorHAnsi"/>
          <w:color w:val="4F6228" w:themeColor="accent3" w:themeShade="80"/>
        </w:rPr>
        <w:t>Directora Regional Consejo N</w:t>
      </w:r>
      <w:r w:rsidRPr="002739E1">
        <w:rPr>
          <w:rFonts w:asciiTheme="majorHAnsi" w:hAnsiTheme="majorHAnsi"/>
          <w:color w:val="4F6228" w:themeColor="accent3" w:themeShade="80"/>
        </w:rPr>
        <w:t>acional de la Cultura y las Artes</w:t>
      </w:r>
    </w:p>
    <w:p w14:paraId="7334EC9F" w14:textId="77777777" w:rsidR="002739E1" w:rsidRDefault="002739E1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</w:p>
    <w:p w14:paraId="7D527364" w14:textId="3C1F542C" w:rsidR="003B126E" w:rsidRPr="005D6A59" w:rsidRDefault="002739E1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 xml:space="preserve">14:15h a </w:t>
      </w:r>
      <w:r w:rsidR="003B126E" w:rsidRPr="005D6A59">
        <w:rPr>
          <w:rFonts w:asciiTheme="majorHAnsi" w:hAnsiTheme="majorHAnsi"/>
          <w:b/>
          <w:color w:val="4F6228" w:themeColor="accent3" w:themeShade="80"/>
        </w:rPr>
        <w:t>17:30h</w:t>
      </w:r>
    </w:p>
    <w:p w14:paraId="5F21B6DE" w14:textId="2231B94D" w:rsidR="003B126E" w:rsidRPr="005D6A59" w:rsidRDefault="000D69E1" w:rsidP="003B126E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Conversatorio con Ximena Dá</w:t>
      </w:r>
      <w:r w:rsidR="003B126E" w:rsidRPr="005D6A59">
        <w:rPr>
          <w:rFonts w:asciiTheme="majorHAnsi" w:hAnsiTheme="majorHAnsi"/>
          <w:color w:val="4F6228" w:themeColor="accent3" w:themeShade="80"/>
        </w:rPr>
        <w:t>vila y Humberto Maturana</w:t>
      </w:r>
      <w:r>
        <w:rPr>
          <w:rFonts w:asciiTheme="majorHAnsi" w:hAnsiTheme="majorHAnsi"/>
          <w:color w:val="4F6228" w:themeColor="accent3" w:themeShade="80"/>
        </w:rPr>
        <w:t xml:space="preserve"> (primera p</w:t>
      </w:r>
      <w:r w:rsidR="00E478D5" w:rsidRPr="005D6A59">
        <w:rPr>
          <w:rFonts w:asciiTheme="majorHAnsi" w:hAnsiTheme="majorHAnsi"/>
          <w:color w:val="4F6228" w:themeColor="accent3" w:themeShade="80"/>
        </w:rPr>
        <w:t>arte)</w:t>
      </w:r>
    </w:p>
    <w:p w14:paraId="2B714016" w14:textId="77777777" w:rsidR="003B126E" w:rsidRPr="005D6A59" w:rsidRDefault="003B126E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32B452E0" w14:textId="1F034197" w:rsidR="003B126E" w:rsidRPr="005D6A59" w:rsidRDefault="000D69E1" w:rsidP="003B126E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Dada la jornada de l</w:t>
      </w:r>
      <w:r w:rsidR="003B126E" w:rsidRPr="005D6A59">
        <w:rPr>
          <w:rFonts w:asciiTheme="majorHAnsi" w:hAnsiTheme="majorHAnsi"/>
          <w:color w:val="4F6228" w:themeColor="accent3" w:themeShade="80"/>
        </w:rPr>
        <w:t>aboratorio facilitada por Claudio Di Giroloma y Miguel Rozas</w:t>
      </w:r>
      <w:r>
        <w:rPr>
          <w:rFonts w:asciiTheme="majorHAnsi" w:hAnsiTheme="majorHAnsi"/>
          <w:color w:val="4F6228" w:themeColor="accent3" w:themeShade="80"/>
        </w:rPr>
        <w:t xml:space="preserve">  de Mineduc, se invitará a un conversatorio r</w:t>
      </w:r>
      <w:r w:rsidR="003B126E" w:rsidRPr="005D6A59">
        <w:rPr>
          <w:rFonts w:asciiTheme="majorHAnsi" w:hAnsiTheme="majorHAnsi"/>
          <w:color w:val="4F6228" w:themeColor="accent3" w:themeShade="80"/>
        </w:rPr>
        <w:t xml:space="preserve">eflexivo que permita distinguir </w:t>
      </w:r>
      <w:r w:rsidR="009716C6" w:rsidRPr="005D6A59">
        <w:rPr>
          <w:rFonts w:asciiTheme="majorHAnsi" w:hAnsiTheme="majorHAnsi"/>
          <w:color w:val="4F6228" w:themeColor="accent3" w:themeShade="80"/>
        </w:rPr>
        <w:t xml:space="preserve">los elementos claves de </w:t>
      </w:r>
      <w:r w:rsidR="003B126E" w:rsidRPr="005D6A59">
        <w:rPr>
          <w:rFonts w:asciiTheme="majorHAnsi" w:hAnsiTheme="majorHAnsi"/>
          <w:color w:val="4F6228" w:themeColor="accent3" w:themeShade="80"/>
        </w:rPr>
        <w:t>la matriz</w:t>
      </w:r>
      <w:r w:rsidR="009716C6" w:rsidRPr="005D6A59">
        <w:rPr>
          <w:rFonts w:asciiTheme="majorHAnsi" w:hAnsiTheme="majorHAnsi"/>
          <w:color w:val="4F6228" w:themeColor="accent3" w:themeShade="80"/>
        </w:rPr>
        <w:t xml:space="preserve"> sensorial, operacional y relacional que tendrá el Plan de Formación de Formadores.</w:t>
      </w:r>
    </w:p>
    <w:p w14:paraId="4ADC2EC5" w14:textId="1D06DAAB" w:rsidR="009716C6" w:rsidRPr="005D6A59" w:rsidRDefault="009716C6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7BFB1BC5" w14:textId="77777777" w:rsidR="00D6453A" w:rsidRPr="005D6A59" w:rsidRDefault="00D6453A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16:00h a 16:15h</w:t>
      </w:r>
    </w:p>
    <w:p w14:paraId="6B655D75" w14:textId="342515B8" w:rsidR="00D6453A" w:rsidRPr="005D6A59" w:rsidRDefault="00D6453A" w:rsidP="003B126E">
      <w:pPr>
        <w:jc w:val="both"/>
        <w:rPr>
          <w:rFonts w:asciiTheme="majorHAnsi" w:hAnsiTheme="majorHAnsi"/>
          <w:color w:val="4F6228" w:themeColor="accent3" w:themeShade="80"/>
        </w:rPr>
      </w:pPr>
      <w:r w:rsidRPr="005D6A59">
        <w:rPr>
          <w:rFonts w:asciiTheme="majorHAnsi" w:hAnsiTheme="majorHAnsi"/>
          <w:color w:val="4F6228" w:themeColor="accent3" w:themeShade="80"/>
        </w:rPr>
        <w:t>Café</w:t>
      </w:r>
    </w:p>
    <w:p w14:paraId="2ABF4C50" w14:textId="0F525F78" w:rsidR="00D6453A" w:rsidRPr="005D6A59" w:rsidRDefault="00D6453A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07DF67D1" w14:textId="77777777" w:rsidR="00E478D5" w:rsidRPr="005D6A59" w:rsidRDefault="00E478D5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>16:15h a 17:30h</w:t>
      </w:r>
    </w:p>
    <w:p w14:paraId="209E6CBB" w14:textId="03CAD3DF" w:rsidR="00E478D5" w:rsidRPr="005D6A59" w:rsidRDefault="000D69E1" w:rsidP="00E478D5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Conversatorio con Ximena Dávila y Humberto Maturana (segunda p</w:t>
      </w:r>
      <w:r w:rsidR="00E478D5" w:rsidRPr="005D6A59">
        <w:rPr>
          <w:rFonts w:asciiTheme="majorHAnsi" w:hAnsiTheme="majorHAnsi"/>
          <w:color w:val="4F6228" w:themeColor="accent3" w:themeShade="80"/>
        </w:rPr>
        <w:t>arte)</w:t>
      </w:r>
    </w:p>
    <w:p w14:paraId="78BE176C" w14:textId="77777777" w:rsidR="00E478D5" w:rsidRPr="005D6A59" w:rsidRDefault="00E478D5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2F95941B" w14:textId="79926FD7" w:rsidR="009716C6" w:rsidRPr="005D6A59" w:rsidRDefault="000D69E1" w:rsidP="003B126E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Humberto y Ximena guiará</w:t>
      </w:r>
      <w:r w:rsidR="009716C6" w:rsidRPr="005D6A59">
        <w:rPr>
          <w:rFonts w:asciiTheme="majorHAnsi" w:hAnsiTheme="majorHAnsi"/>
          <w:color w:val="4F6228" w:themeColor="accent3" w:themeShade="80"/>
        </w:rPr>
        <w:t>n la conversación facilitando el proceso de escucha a partir de la experiencia de las propias personas, organizaciones y comunidades participantes en el encuentro.</w:t>
      </w:r>
    </w:p>
    <w:p w14:paraId="185F8BAE" w14:textId="768FACC6" w:rsidR="009716C6" w:rsidRPr="005D6A59" w:rsidRDefault="009716C6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247E4AB5" w14:textId="1D5D6663" w:rsidR="009716C6" w:rsidRPr="005D6A59" w:rsidRDefault="009716C6" w:rsidP="003B126E">
      <w:pPr>
        <w:jc w:val="both"/>
        <w:rPr>
          <w:rFonts w:asciiTheme="majorHAnsi" w:hAnsiTheme="majorHAnsi"/>
          <w:color w:val="4F6228" w:themeColor="accent3" w:themeShade="80"/>
        </w:rPr>
      </w:pPr>
      <w:r w:rsidRPr="005D6A59">
        <w:rPr>
          <w:rFonts w:asciiTheme="majorHAnsi" w:hAnsiTheme="majorHAnsi"/>
          <w:color w:val="4F6228" w:themeColor="accent3" w:themeShade="80"/>
        </w:rPr>
        <w:t>Se propondrá la creación de una mesa de trabajo sostenida en una plataforma de gestión del conocimiento que articule la red de conversaciones colaborativas que darán vida al proceso de Laboratorio y Formación de Formadores.</w:t>
      </w:r>
    </w:p>
    <w:p w14:paraId="1C04D9F2" w14:textId="77777777" w:rsidR="009716C6" w:rsidRPr="005D6A59" w:rsidRDefault="009716C6" w:rsidP="003B126E">
      <w:pPr>
        <w:jc w:val="both"/>
        <w:rPr>
          <w:rFonts w:asciiTheme="majorHAnsi" w:hAnsiTheme="majorHAnsi"/>
          <w:color w:val="4F6228" w:themeColor="accent3" w:themeShade="80"/>
        </w:rPr>
      </w:pPr>
    </w:p>
    <w:p w14:paraId="0129EABD" w14:textId="77777777" w:rsidR="00D6453A" w:rsidRPr="005D6A59" w:rsidRDefault="009716C6" w:rsidP="003B126E">
      <w:pPr>
        <w:jc w:val="both"/>
        <w:rPr>
          <w:rFonts w:asciiTheme="majorHAnsi" w:hAnsiTheme="majorHAnsi"/>
          <w:b/>
          <w:color w:val="4F6228" w:themeColor="accent3" w:themeShade="80"/>
        </w:rPr>
      </w:pPr>
      <w:r w:rsidRPr="005D6A59">
        <w:rPr>
          <w:rFonts w:asciiTheme="majorHAnsi" w:hAnsiTheme="majorHAnsi"/>
          <w:b/>
          <w:color w:val="4F6228" w:themeColor="accent3" w:themeShade="80"/>
        </w:rPr>
        <w:t xml:space="preserve">17:30h </w:t>
      </w:r>
    </w:p>
    <w:p w14:paraId="401F15A0" w14:textId="48249FF7" w:rsidR="009716C6" w:rsidRPr="005D6A59" w:rsidRDefault="000D69E1" w:rsidP="003B126E">
      <w:pPr>
        <w:jc w:val="both"/>
        <w:rPr>
          <w:rFonts w:asciiTheme="majorHAnsi" w:hAnsiTheme="majorHAnsi"/>
          <w:color w:val="4F6228" w:themeColor="accent3" w:themeShade="80"/>
        </w:rPr>
      </w:pPr>
      <w:r>
        <w:rPr>
          <w:rFonts w:asciiTheme="majorHAnsi" w:hAnsiTheme="majorHAnsi"/>
          <w:color w:val="4F6228" w:themeColor="accent3" w:themeShade="80"/>
        </w:rPr>
        <w:t>Se dará término a la j</w:t>
      </w:r>
      <w:r w:rsidR="009716C6" w:rsidRPr="005D6A59">
        <w:rPr>
          <w:rFonts w:asciiTheme="majorHAnsi" w:hAnsiTheme="majorHAnsi"/>
          <w:color w:val="4F6228" w:themeColor="accent3" w:themeShade="80"/>
        </w:rPr>
        <w:t xml:space="preserve">ornada. </w:t>
      </w:r>
    </w:p>
    <w:p w14:paraId="038D611D" w14:textId="1C5E3CCE" w:rsidR="003B126E" w:rsidRPr="003B126E" w:rsidRDefault="003B126E" w:rsidP="003B126E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3B126E" w:rsidRPr="003B126E" w:rsidSect="006C7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6E"/>
    <w:rsid w:val="000D69E1"/>
    <w:rsid w:val="001B2AF2"/>
    <w:rsid w:val="002739E1"/>
    <w:rsid w:val="003B126E"/>
    <w:rsid w:val="005D6A59"/>
    <w:rsid w:val="006C2CA9"/>
    <w:rsid w:val="006C7A51"/>
    <w:rsid w:val="009716C6"/>
    <w:rsid w:val="00BB78B4"/>
    <w:rsid w:val="00D0707E"/>
    <w:rsid w:val="00D6453A"/>
    <w:rsid w:val="00E478D5"/>
    <w:rsid w:val="00E74028"/>
    <w:rsid w:val="00F517A7"/>
    <w:rsid w:val="00F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15CED00"/>
  <w14:defaultImageDpi w14:val="300"/>
  <w15:docId w15:val="{9A7E0FFA-9897-45C8-BF94-187B1AAD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A5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A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Matriztica de Santiago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Garcia</dc:creator>
  <cp:keywords/>
  <dc:description/>
  <cp:lastModifiedBy>Teresita Calvo</cp:lastModifiedBy>
  <cp:revision>3</cp:revision>
  <dcterms:created xsi:type="dcterms:W3CDTF">2015-12-24T18:55:00Z</dcterms:created>
  <dcterms:modified xsi:type="dcterms:W3CDTF">2015-12-26T13:33:00Z</dcterms:modified>
</cp:coreProperties>
</file>